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GB"/>
        </w:rPr>
        <w:id w:val="-17577470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E90587" w14:textId="77777777" w:rsidR="006304F3" w:rsidRDefault="006304F3">
          <w:pPr>
            <w:pStyle w:val="TOCHeading"/>
          </w:pPr>
          <w:r>
            <w:t>Contents</w:t>
          </w:r>
        </w:p>
        <w:p w14:paraId="0885FD90" w14:textId="77777777" w:rsidR="00EC12B9" w:rsidRDefault="006304F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695449" w:history="1">
            <w:r w:rsidR="00EC12B9" w:rsidRPr="00361EA9">
              <w:rPr>
                <w:rStyle w:val="Hyperlink"/>
                <w:noProof/>
              </w:rPr>
              <w:t>Section heading style</w:t>
            </w:r>
            <w:r w:rsidR="00EC12B9">
              <w:rPr>
                <w:noProof/>
                <w:webHidden/>
              </w:rPr>
              <w:tab/>
            </w:r>
            <w:r w:rsidR="00EC12B9">
              <w:rPr>
                <w:noProof/>
                <w:webHidden/>
              </w:rPr>
              <w:fldChar w:fldCharType="begin"/>
            </w:r>
            <w:r w:rsidR="00EC12B9">
              <w:rPr>
                <w:noProof/>
                <w:webHidden/>
              </w:rPr>
              <w:instrText xml:space="preserve"> PAGEREF _Toc505695449 \h </w:instrText>
            </w:r>
            <w:r w:rsidR="00EC12B9">
              <w:rPr>
                <w:noProof/>
                <w:webHidden/>
              </w:rPr>
            </w:r>
            <w:r w:rsidR="00EC12B9">
              <w:rPr>
                <w:noProof/>
                <w:webHidden/>
              </w:rPr>
              <w:fldChar w:fldCharType="separate"/>
            </w:r>
            <w:r w:rsidR="00EC12B9">
              <w:rPr>
                <w:noProof/>
                <w:webHidden/>
              </w:rPr>
              <w:t>1</w:t>
            </w:r>
            <w:r w:rsidR="00EC12B9">
              <w:rPr>
                <w:noProof/>
                <w:webHidden/>
              </w:rPr>
              <w:fldChar w:fldCharType="end"/>
            </w:r>
          </w:hyperlink>
        </w:p>
        <w:p w14:paraId="175D37FC" w14:textId="77777777" w:rsidR="00EC12B9" w:rsidRDefault="002A568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5695450" w:history="1">
            <w:r w:rsidR="00EC12B9" w:rsidRPr="00361EA9">
              <w:rPr>
                <w:rStyle w:val="Hyperlink"/>
                <w:noProof/>
              </w:rPr>
              <w:t>Sub section heading style</w:t>
            </w:r>
            <w:r w:rsidR="00EC12B9">
              <w:rPr>
                <w:noProof/>
                <w:webHidden/>
              </w:rPr>
              <w:tab/>
            </w:r>
            <w:r w:rsidR="00EC12B9">
              <w:rPr>
                <w:noProof/>
                <w:webHidden/>
              </w:rPr>
              <w:fldChar w:fldCharType="begin"/>
            </w:r>
            <w:r w:rsidR="00EC12B9">
              <w:rPr>
                <w:noProof/>
                <w:webHidden/>
              </w:rPr>
              <w:instrText xml:space="preserve"> PAGEREF _Toc505695450 \h </w:instrText>
            </w:r>
            <w:r w:rsidR="00EC12B9">
              <w:rPr>
                <w:noProof/>
                <w:webHidden/>
              </w:rPr>
            </w:r>
            <w:r w:rsidR="00EC12B9">
              <w:rPr>
                <w:noProof/>
                <w:webHidden/>
              </w:rPr>
              <w:fldChar w:fldCharType="separate"/>
            </w:r>
            <w:r w:rsidR="00EC12B9">
              <w:rPr>
                <w:noProof/>
                <w:webHidden/>
              </w:rPr>
              <w:t>1</w:t>
            </w:r>
            <w:r w:rsidR="00EC12B9">
              <w:rPr>
                <w:noProof/>
                <w:webHidden/>
              </w:rPr>
              <w:fldChar w:fldCharType="end"/>
            </w:r>
          </w:hyperlink>
        </w:p>
        <w:p w14:paraId="6E397AA3" w14:textId="77777777" w:rsidR="00EC12B9" w:rsidRDefault="006304F3" w:rsidP="006304F3">
          <w:pPr>
            <w:rPr>
              <w:rStyle w:val="Strong"/>
              <w:szCs w:val="24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E22B2FB" w14:textId="77777777" w:rsidR="00965BB9" w:rsidRDefault="00EC12B9" w:rsidP="00EC12B9">
      <w:pPr>
        <w:pStyle w:val="Sectionheading"/>
      </w:pPr>
      <w:bookmarkStart w:id="0" w:name="_Toc505695449"/>
      <w:r>
        <w:t>Section heading style</w:t>
      </w:r>
      <w:bookmarkEnd w:id="0"/>
    </w:p>
    <w:p w14:paraId="04391317" w14:textId="77777777" w:rsidR="00EC12B9" w:rsidRDefault="00EC12B9" w:rsidP="00EC12B9">
      <w:pPr>
        <w:pStyle w:val="Sub-sectionheading"/>
      </w:pPr>
      <w:bookmarkStart w:id="1" w:name="_Toc505695450"/>
      <w:r>
        <w:t>Sub section heading style</w:t>
      </w:r>
      <w:bookmarkEnd w:id="1"/>
    </w:p>
    <w:p w14:paraId="1C9E0CE9" w14:textId="77777777" w:rsidR="00387067" w:rsidRDefault="00482848" w:rsidP="00387067">
      <w:r>
        <w:t xml:space="preserve">Use the </w:t>
      </w:r>
      <w:r w:rsidR="00AB730F">
        <w:t>built</w:t>
      </w:r>
      <w:r>
        <w:t xml:space="preserve"> in styles (find these in the styles section of the home tab) to create your document. </w:t>
      </w:r>
      <w:r w:rsidR="00387067" w:rsidRPr="00387067">
        <w:t xml:space="preserve">This paragraph is </w:t>
      </w:r>
      <w:r>
        <w:t>using the ‘</w:t>
      </w:r>
      <w:r w:rsidR="00387067" w:rsidRPr="00387067">
        <w:t>normal</w:t>
      </w:r>
      <w:r>
        <w:t>’</w:t>
      </w:r>
      <w:r w:rsidR="00387067" w:rsidRPr="00387067">
        <w:t xml:space="preserve"> text style which is </w:t>
      </w:r>
      <w:r>
        <w:t xml:space="preserve">set to </w:t>
      </w:r>
      <w:r w:rsidR="00387067" w:rsidRPr="00387067">
        <w:t>size 12 with 1.5 line</w:t>
      </w:r>
      <w:r w:rsidR="00387067">
        <w:t xml:space="preserve"> spacing. When you use the heading styles </w:t>
      </w:r>
      <w:r>
        <w:t xml:space="preserve">(examples </w:t>
      </w:r>
      <w:r w:rsidR="00387067">
        <w:t>above</w:t>
      </w:r>
      <w:r>
        <w:t>)</w:t>
      </w:r>
      <w:r w:rsidR="00387067">
        <w:t xml:space="preserve"> your headings will automatically populate the table of contents when refreshed (right click on the contents section above and update).</w:t>
      </w:r>
    </w:p>
    <w:p w14:paraId="7661F8EB" w14:textId="77777777" w:rsidR="00EC12B9" w:rsidRDefault="00EC12B9" w:rsidP="00EC12B9">
      <w:pPr>
        <w:pStyle w:val="Sub-titlewillnotappearincontents"/>
      </w:pPr>
      <w:r>
        <w:t xml:space="preserve">Sub title style </w:t>
      </w:r>
      <w:r w:rsidR="00434E3A">
        <w:t>– instructions for use of this template</w:t>
      </w:r>
    </w:p>
    <w:p w14:paraId="27974B01" w14:textId="77777777" w:rsidR="00EC12B9" w:rsidRDefault="00EC12B9" w:rsidP="00EC12B9">
      <w:r>
        <w:t>The sub title style above is for</w:t>
      </w:r>
      <w:r w:rsidRPr="00EC12B9">
        <w:t xml:space="preserve"> headings within page content which </w:t>
      </w:r>
      <w:r w:rsidR="004D1959">
        <w:t>will</w:t>
      </w:r>
      <w:r w:rsidRPr="00EC12B9">
        <w:t xml:space="preserve"> not appear in </w:t>
      </w:r>
      <w:r w:rsidR="00434E3A">
        <w:t xml:space="preserve">the </w:t>
      </w:r>
      <w:r w:rsidRPr="00EC12B9">
        <w:t>table of contents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F66" w14:paraId="184D12B5" w14:textId="77777777" w:rsidTr="00160FF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5341C" w14:textId="77777777" w:rsidR="002C7F66" w:rsidRDefault="002C7F66" w:rsidP="002C7F66">
            <w:pPr>
              <w:spacing w:before="120"/>
            </w:pPr>
            <w:r>
              <w:t xml:space="preserve">This text is in a </w:t>
            </w:r>
            <w:r w:rsidRPr="008B37F8">
              <w:rPr>
                <w:b/>
              </w:rPr>
              <w:t>panel</w:t>
            </w:r>
            <w:r>
              <w:t xml:space="preserve"> which can be inserted from Quick Parts (available in the Text section of the Insert tab).  </w:t>
            </w:r>
          </w:p>
        </w:tc>
      </w:tr>
    </w:tbl>
    <w:p w14:paraId="5FD35908" w14:textId="77777777" w:rsidR="002C7F66" w:rsidRDefault="002C7F66" w:rsidP="002C7F66">
      <w:pPr>
        <w:spacing w:after="0"/>
      </w:pPr>
    </w:p>
    <w:p w14:paraId="4A0B7959" w14:textId="77777777" w:rsidR="002C7F66" w:rsidRDefault="002C7F66" w:rsidP="002C7F66">
      <w:r>
        <w:t>You can also add icons from Quick Parts, e.g.</w:t>
      </w:r>
    </w:p>
    <w:p w14:paraId="353B2552" w14:textId="77777777" w:rsidR="00CA370A" w:rsidRPr="003A1574" w:rsidRDefault="00CA370A" w:rsidP="003A1574">
      <w:pPr>
        <w:pStyle w:val="Sub-titlewillnotappearincontents"/>
      </w:pPr>
      <w:r>
        <w:rPr>
          <w:noProof/>
          <w:lang w:eastAsia="en-GB"/>
        </w:rPr>
        <w:drawing>
          <wp:inline distT="0" distB="0" distL="0" distR="0" wp14:anchorId="151E348E" wp14:editId="42D2E9DA">
            <wp:extent cx="313875" cy="28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us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1" cy="2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A1574">
        <w:rPr>
          <w:color w:val="572163"/>
        </w:rPr>
        <w:t>Discuss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E5E" w14:paraId="4F3BF5DD" w14:textId="77777777" w:rsidTr="00160FF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139A66" w14:textId="77777777" w:rsidR="00DF2F6A" w:rsidRPr="00A60B2D" w:rsidRDefault="00DF2F6A" w:rsidP="00BB78C0">
            <w:pPr>
              <w:pStyle w:val="Sub-titlewillnotappearincontents"/>
            </w:pPr>
            <w:r>
              <w:rPr>
                <w:noProof/>
                <w:lang w:eastAsia="en-GB"/>
              </w:rPr>
              <w:drawing>
                <wp:inline distT="0" distB="0" distL="0" distR="0" wp14:anchorId="306227DD" wp14:editId="40A010B1">
                  <wp:extent cx="271113" cy="260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forma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18" cy="2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78C0">
              <w:rPr>
                <w:color w:val="572163"/>
              </w:rPr>
              <w:t>Information</w:t>
            </w:r>
          </w:p>
          <w:p w14:paraId="40170C34" w14:textId="77777777" w:rsidR="00063E5E" w:rsidRDefault="00063E5E" w:rsidP="00160FFE">
            <w:pPr>
              <w:spacing w:before="120"/>
            </w:pPr>
            <w:r>
              <w:t>You could also add an icon to a panel.</w:t>
            </w:r>
          </w:p>
        </w:tc>
      </w:tr>
    </w:tbl>
    <w:p w14:paraId="4A540A5B" w14:textId="27E145D6" w:rsidR="002A5680" w:rsidRDefault="008B37F8" w:rsidP="00F56B63">
      <w:pPr>
        <w:pStyle w:val="Sub-titlewillnotappearincontents"/>
        <w:spacing w:before="120"/>
        <w:rPr>
          <w:rStyle w:val="Emphasis"/>
        </w:rPr>
      </w:pPr>
      <w:r>
        <w:t xml:space="preserve"> </w:t>
      </w:r>
      <w:r w:rsidR="00636CEF">
        <w:t>[D</w:t>
      </w:r>
      <w:bookmarkStart w:id="2" w:name="_GoBack"/>
      <w:bookmarkEnd w:id="2"/>
      <w:r w:rsidR="00636CEF">
        <w:t xml:space="preserve">elete </w:t>
      </w:r>
      <w:r w:rsidR="00D0553D">
        <w:t>these</w:t>
      </w:r>
      <w:r w:rsidR="00636CEF">
        <w:t xml:space="preserve"> example</w:t>
      </w:r>
      <w:r w:rsidR="00D0553D">
        <w:t>s</w:t>
      </w:r>
      <w:r w:rsidR="00636CEF">
        <w:t xml:space="preserve"> and instructions to start using this template</w:t>
      </w:r>
      <w:r w:rsidR="00636CEF">
        <w:sym w:font="Wingdings" w:char="F04A"/>
      </w:r>
      <w:r w:rsidR="00636CEF">
        <w:t>]</w:t>
      </w:r>
    </w:p>
    <w:sectPr w:rsidR="002A5680" w:rsidSect="00050CBB">
      <w:headerReference w:type="default" r:id="rId14"/>
      <w:footerReference w:type="default" r:id="rId15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9DE8" w14:textId="77777777" w:rsidR="00A21426" w:rsidRDefault="00A21426" w:rsidP="00050CBB">
      <w:pPr>
        <w:spacing w:after="0" w:line="240" w:lineRule="auto"/>
      </w:pPr>
      <w:r>
        <w:separator/>
      </w:r>
    </w:p>
  </w:endnote>
  <w:endnote w:type="continuationSeparator" w:id="0">
    <w:p w14:paraId="2D8D6240" w14:textId="77777777" w:rsidR="00A21426" w:rsidRDefault="00A21426" w:rsidP="0005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color w:val="7030A0"/>
        <w:sz w:val="20"/>
        <w:szCs w:val="20"/>
      </w:rPr>
      <w:id w:val="782463726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556678C8" w14:textId="634D2118" w:rsidR="00050CBB" w:rsidRPr="00677869" w:rsidRDefault="00161E1D" w:rsidP="00050CBB">
        <w:pPr>
          <w:pStyle w:val="Footer"/>
          <w:tabs>
            <w:tab w:val="clear" w:pos="4513"/>
          </w:tabs>
          <w:rPr>
            <w:rFonts w:ascii="Cambria" w:eastAsia="Times New Roman" w:hAnsi="Cambria" w:cs="Times New Roman"/>
            <w:color w:val="7030A0"/>
            <w:sz w:val="20"/>
            <w:szCs w:val="20"/>
          </w:rPr>
        </w:pPr>
        <w:r>
          <w:rPr>
            <w:rFonts w:eastAsia="Times New Roman" w:cs="Times New Roman"/>
            <w:color w:val="7030A0"/>
            <w:sz w:val="20"/>
            <w:szCs w:val="20"/>
          </w:rPr>
          <w:t>University of the Highlands and Islands</w:t>
        </w:r>
        <w:r w:rsidR="00050CBB">
          <w:rPr>
            <w:rFonts w:eastAsia="Times New Roman" w:cs="Times New Roman"/>
            <w:color w:val="7030A0"/>
            <w:sz w:val="20"/>
            <w:szCs w:val="20"/>
          </w:rPr>
          <w:tab/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begin"/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instrText xml:space="preserve"> PAGE  \* Arabic  \* MERGEFORMAT </w:instrText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separate"/>
        </w:r>
        <w:r w:rsidR="002A5680">
          <w:rPr>
            <w:rFonts w:eastAsia="Times New Roman" w:cs="Times New Roman"/>
            <w:b/>
            <w:bCs/>
            <w:noProof/>
            <w:color w:val="7030A0"/>
            <w:sz w:val="20"/>
            <w:szCs w:val="20"/>
          </w:rPr>
          <w:t>1</w:t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end"/>
        </w:r>
        <w:r w:rsidR="00050CBB" w:rsidRPr="00677869">
          <w:rPr>
            <w:rFonts w:eastAsia="Times New Roman" w:cs="Times New Roman"/>
            <w:color w:val="7030A0"/>
            <w:sz w:val="20"/>
            <w:szCs w:val="20"/>
          </w:rPr>
          <w:t xml:space="preserve"> of </w:t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begin"/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instrText xml:space="preserve"> NUMPAGES  \* Arabic  \* MERGEFORMAT </w:instrText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separate"/>
        </w:r>
        <w:r w:rsidR="002A5680">
          <w:rPr>
            <w:rFonts w:eastAsia="Times New Roman" w:cs="Times New Roman"/>
            <w:b/>
            <w:bCs/>
            <w:noProof/>
            <w:color w:val="7030A0"/>
            <w:sz w:val="20"/>
            <w:szCs w:val="20"/>
          </w:rPr>
          <w:t>1</w:t>
        </w:r>
        <w:r w:rsidR="00050CBB" w:rsidRPr="00677869">
          <w:rPr>
            <w:rFonts w:eastAsia="Times New Roman" w:cs="Times New Roman"/>
            <w:b/>
            <w:bCs/>
            <w:color w:val="7030A0"/>
            <w:sz w:val="20"/>
            <w:szCs w:val="20"/>
          </w:rPr>
          <w:fldChar w:fldCharType="end"/>
        </w:r>
      </w:p>
    </w:sdtContent>
  </w:sdt>
  <w:p w14:paraId="5734701D" w14:textId="77777777" w:rsidR="00050CBB" w:rsidRDefault="0005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86C6" w14:textId="77777777" w:rsidR="00A21426" w:rsidRDefault="00A21426" w:rsidP="00050CBB">
      <w:pPr>
        <w:spacing w:after="0" w:line="240" w:lineRule="auto"/>
      </w:pPr>
      <w:r>
        <w:separator/>
      </w:r>
    </w:p>
  </w:footnote>
  <w:footnote w:type="continuationSeparator" w:id="0">
    <w:p w14:paraId="26CB7587" w14:textId="77777777" w:rsidR="00A21426" w:rsidRDefault="00A21426" w:rsidP="0005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78E3" w14:textId="77777777" w:rsidR="00050CBB" w:rsidRDefault="006304F3" w:rsidP="00050CBB">
    <w:pPr>
      <w:spacing w:after="0" w:line="240" w:lineRule="auto"/>
      <w:rPr>
        <w:b/>
        <w:color w:val="562262"/>
        <w:sz w:val="28"/>
        <w:szCs w:val="28"/>
      </w:rPr>
    </w:pPr>
    <w:r>
      <w:rPr>
        <w:b/>
        <w:color w:val="562262"/>
        <w:sz w:val="28"/>
        <w:szCs w:val="28"/>
      </w:rPr>
      <w:t>Object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7" type="#_x0000_t75" style="width:18.75pt;height:17.25pt;visibility:visible;mso-wrap-style:square" o:bullet="t">
        <v:imagedata r:id="rId1" o:title=""/>
      </v:shape>
    </w:pict>
  </w:numPicBullet>
  <w:abstractNum w:abstractNumId="0" w15:restartNumberingAfterBreak="0">
    <w:nsid w:val="79074156"/>
    <w:multiLevelType w:val="hybridMultilevel"/>
    <w:tmpl w:val="6FF45912"/>
    <w:lvl w:ilvl="0" w:tplc="86DE9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22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EA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83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6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8D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6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A7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6"/>
    <w:rsid w:val="00022253"/>
    <w:rsid w:val="00050CBB"/>
    <w:rsid w:val="000555BD"/>
    <w:rsid w:val="00063E5E"/>
    <w:rsid w:val="000662B4"/>
    <w:rsid w:val="00094B64"/>
    <w:rsid w:val="000D168C"/>
    <w:rsid w:val="000D2D33"/>
    <w:rsid w:val="0012157A"/>
    <w:rsid w:val="00121D76"/>
    <w:rsid w:val="00125C3B"/>
    <w:rsid w:val="00160FFE"/>
    <w:rsid w:val="00161E1D"/>
    <w:rsid w:val="00181848"/>
    <w:rsid w:val="001A6442"/>
    <w:rsid w:val="001B2CB6"/>
    <w:rsid w:val="001D1DD1"/>
    <w:rsid w:val="001D5D4C"/>
    <w:rsid w:val="001F79AE"/>
    <w:rsid w:val="00212F01"/>
    <w:rsid w:val="00217761"/>
    <w:rsid w:val="002238C7"/>
    <w:rsid w:val="002440D1"/>
    <w:rsid w:val="00256148"/>
    <w:rsid w:val="002659F1"/>
    <w:rsid w:val="002730F3"/>
    <w:rsid w:val="0029558B"/>
    <w:rsid w:val="00296F87"/>
    <w:rsid w:val="002A2C78"/>
    <w:rsid w:val="002A5680"/>
    <w:rsid w:val="002B68EB"/>
    <w:rsid w:val="002C7F66"/>
    <w:rsid w:val="00306D7E"/>
    <w:rsid w:val="00380FB3"/>
    <w:rsid w:val="00387067"/>
    <w:rsid w:val="003A1574"/>
    <w:rsid w:val="003A4B8F"/>
    <w:rsid w:val="003D2DCF"/>
    <w:rsid w:val="003E30DE"/>
    <w:rsid w:val="003E796C"/>
    <w:rsid w:val="00411E9F"/>
    <w:rsid w:val="00434E3A"/>
    <w:rsid w:val="0046065A"/>
    <w:rsid w:val="00482848"/>
    <w:rsid w:val="004973C1"/>
    <w:rsid w:val="004B0887"/>
    <w:rsid w:val="004B1B09"/>
    <w:rsid w:val="004D1959"/>
    <w:rsid w:val="004E3EA5"/>
    <w:rsid w:val="004E6376"/>
    <w:rsid w:val="005038CC"/>
    <w:rsid w:val="00530B29"/>
    <w:rsid w:val="00545EA9"/>
    <w:rsid w:val="0057318C"/>
    <w:rsid w:val="005A0C25"/>
    <w:rsid w:val="005A7B83"/>
    <w:rsid w:val="00613441"/>
    <w:rsid w:val="006304F3"/>
    <w:rsid w:val="00636CEF"/>
    <w:rsid w:val="00650D34"/>
    <w:rsid w:val="00686EE4"/>
    <w:rsid w:val="006B3312"/>
    <w:rsid w:val="007155C0"/>
    <w:rsid w:val="00725A79"/>
    <w:rsid w:val="00725C07"/>
    <w:rsid w:val="00745326"/>
    <w:rsid w:val="0076639C"/>
    <w:rsid w:val="00770EB9"/>
    <w:rsid w:val="007B1C4A"/>
    <w:rsid w:val="007B43EB"/>
    <w:rsid w:val="007C248A"/>
    <w:rsid w:val="007D53C3"/>
    <w:rsid w:val="007D57D1"/>
    <w:rsid w:val="00812E32"/>
    <w:rsid w:val="00814F23"/>
    <w:rsid w:val="00820469"/>
    <w:rsid w:val="00854154"/>
    <w:rsid w:val="00875135"/>
    <w:rsid w:val="00887519"/>
    <w:rsid w:val="008B37F8"/>
    <w:rsid w:val="008C0513"/>
    <w:rsid w:val="008C313E"/>
    <w:rsid w:val="009017C3"/>
    <w:rsid w:val="00904F90"/>
    <w:rsid w:val="00910336"/>
    <w:rsid w:val="009164BF"/>
    <w:rsid w:val="009257E6"/>
    <w:rsid w:val="0093233E"/>
    <w:rsid w:val="0093735F"/>
    <w:rsid w:val="00946437"/>
    <w:rsid w:val="00962538"/>
    <w:rsid w:val="00965BB9"/>
    <w:rsid w:val="009A043A"/>
    <w:rsid w:val="009A78EE"/>
    <w:rsid w:val="009D3F89"/>
    <w:rsid w:val="009E2C60"/>
    <w:rsid w:val="009E4E79"/>
    <w:rsid w:val="009F510D"/>
    <w:rsid w:val="00A21426"/>
    <w:rsid w:val="00A34E81"/>
    <w:rsid w:val="00A60B2D"/>
    <w:rsid w:val="00A63B88"/>
    <w:rsid w:val="00A80B83"/>
    <w:rsid w:val="00AB730F"/>
    <w:rsid w:val="00B11F0E"/>
    <w:rsid w:val="00B71875"/>
    <w:rsid w:val="00BB78C0"/>
    <w:rsid w:val="00BC6D82"/>
    <w:rsid w:val="00BE6739"/>
    <w:rsid w:val="00C000D2"/>
    <w:rsid w:val="00C012FD"/>
    <w:rsid w:val="00C222CB"/>
    <w:rsid w:val="00C27862"/>
    <w:rsid w:val="00CA370A"/>
    <w:rsid w:val="00CB4543"/>
    <w:rsid w:val="00D0553D"/>
    <w:rsid w:val="00D07769"/>
    <w:rsid w:val="00D30347"/>
    <w:rsid w:val="00DE525B"/>
    <w:rsid w:val="00DF2F6A"/>
    <w:rsid w:val="00DF35CB"/>
    <w:rsid w:val="00E05E3F"/>
    <w:rsid w:val="00E13D50"/>
    <w:rsid w:val="00E25366"/>
    <w:rsid w:val="00E54F85"/>
    <w:rsid w:val="00E7544A"/>
    <w:rsid w:val="00E848AE"/>
    <w:rsid w:val="00E91CA1"/>
    <w:rsid w:val="00EB7EF2"/>
    <w:rsid w:val="00EC12B9"/>
    <w:rsid w:val="00F1204B"/>
    <w:rsid w:val="00F15760"/>
    <w:rsid w:val="00F21594"/>
    <w:rsid w:val="00F56B63"/>
    <w:rsid w:val="00F87FAB"/>
    <w:rsid w:val="00F94509"/>
    <w:rsid w:val="00FA048B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E77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B9"/>
    <w:pPr>
      <w:spacing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12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0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96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BB"/>
  </w:style>
  <w:style w:type="paragraph" w:styleId="Footer">
    <w:name w:val="footer"/>
    <w:basedOn w:val="Normal"/>
    <w:link w:val="FooterChar"/>
    <w:uiPriority w:val="99"/>
    <w:unhideWhenUsed/>
    <w:rsid w:val="0005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BB"/>
  </w:style>
  <w:style w:type="paragraph" w:customStyle="1" w:styleId="Activity">
    <w:name w:val="Activity"/>
    <w:basedOn w:val="Heading2"/>
    <w:link w:val="ActivityChar"/>
    <w:rsid w:val="00050CBB"/>
    <w:pPr>
      <w:pBdr>
        <w:top w:val="single" w:sz="12" w:space="6" w:color="002060"/>
        <w:left w:val="single" w:sz="12" w:space="4" w:color="002060"/>
        <w:right w:val="single" w:sz="12" w:space="4" w:color="002060"/>
      </w:pBdr>
      <w:spacing w:before="100" w:beforeAutospacing="1" w:after="120" w:line="240" w:lineRule="auto"/>
    </w:pPr>
    <w:rPr>
      <w:rFonts w:ascii="Calibri" w:hAnsi="Calibri"/>
      <w:color w:val="002060"/>
    </w:rPr>
  </w:style>
  <w:style w:type="paragraph" w:customStyle="1" w:styleId="Activity-text">
    <w:name w:val="Activity-text"/>
    <w:basedOn w:val="Normal"/>
    <w:link w:val="Activity-textChar"/>
    <w:rsid w:val="00050CBB"/>
    <w:pPr>
      <w:pBdr>
        <w:left w:val="single" w:sz="12" w:space="4" w:color="002060"/>
        <w:bottom w:val="single" w:sz="12" w:space="6" w:color="002060"/>
        <w:right w:val="single" w:sz="12" w:space="4" w:color="002060"/>
      </w:pBdr>
    </w:pPr>
  </w:style>
  <w:style w:type="character" w:customStyle="1" w:styleId="ActivityChar">
    <w:name w:val="Activity Char"/>
    <w:basedOn w:val="Heading2Char"/>
    <w:link w:val="Activity"/>
    <w:rsid w:val="00050CBB"/>
    <w:rPr>
      <w:rFonts w:ascii="Calibri" w:eastAsiaTheme="majorEastAsia" w:hAnsi="Calibri" w:cstheme="majorBidi"/>
      <w:color w:val="002060"/>
      <w:sz w:val="26"/>
      <w:szCs w:val="26"/>
    </w:rPr>
  </w:style>
  <w:style w:type="character" w:customStyle="1" w:styleId="Activity-textChar">
    <w:name w:val="Activity-text Char"/>
    <w:basedOn w:val="DefaultParagraphFont"/>
    <w:link w:val="Activity-text"/>
    <w:rsid w:val="00050CBB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C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73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rsid w:val="00725C07"/>
    <w:rPr>
      <w:b/>
      <w:bCs/>
    </w:rPr>
  </w:style>
  <w:style w:type="paragraph" w:styleId="NoSpacing">
    <w:name w:val="No Spacing"/>
    <w:uiPriority w:val="1"/>
    <w:rsid w:val="006B3312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164B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64BF"/>
    <w:pPr>
      <w:spacing w:after="100"/>
    </w:pPr>
  </w:style>
  <w:style w:type="paragraph" w:customStyle="1" w:styleId="Sectionheading">
    <w:name w:val="Section heading"/>
    <w:basedOn w:val="Heading1"/>
    <w:link w:val="SectionheadingChar"/>
    <w:qFormat/>
    <w:rsid w:val="006304F3"/>
    <w:pPr>
      <w:spacing w:after="240"/>
    </w:pPr>
    <w:rPr>
      <w:rFonts w:ascii="Calibri" w:hAnsi="Calibri"/>
      <w:b/>
      <w:noProof/>
      <w:color w:val="572163"/>
      <w:lang w:eastAsia="en-GB"/>
    </w:rPr>
  </w:style>
  <w:style w:type="character" w:customStyle="1" w:styleId="SectionheadingChar">
    <w:name w:val="Section heading Char"/>
    <w:basedOn w:val="Heading2Char"/>
    <w:link w:val="Sectionheading"/>
    <w:rsid w:val="006304F3"/>
    <w:rPr>
      <w:rFonts w:ascii="Calibri" w:eastAsiaTheme="majorEastAsia" w:hAnsi="Calibri" w:cstheme="majorBidi"/>
      <w:b/>
      <w:noProof/>
      <w:color w:val="572163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6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ub-sectionheading">
    <w:name w:val="Sub-section heading"/>
    <w:basedOn w:val="Heading2"/>
    <w:qFormat/>
    <w:rsid w:val="006304F3"/>
    <w:pPr>
      <w:spacing w:before="240" w:after="240"/>
    </w:pPr>
    <w:rPr>
      <w:b/>
      <w:color w:val="002060"/>
    </w:rPr>
  </w:style>
  <w:style w:type="table" w:styleId="TableGrid">
    <w:name w:val="Table Grid"/>
    <w:basedOn w:val="TableNormal"/>
    <w:uiPriority w:val="39"/>
    <w:rsid w:val="0016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304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4F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30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4F3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4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4F3"/>
    <w:rPr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6304F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304F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304F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304F3"/>
    <w:pPr>
      <w:ind w:left="720"/>
      <w:contextualSpacing/>
    </w:pPr>
  </w:style>
  <w:style w:type="paragraph" w:customStyle="1" w:styleId="Sub-titlewillnotappearincontents">
    <w:name w:val="Sub-title (will not appear in contents)"/>
    <w:basedOn w:val="Subtitle"/>
    <w:next w:val="Normal"/>
    <w:qFormat/>
    <w:rsid w:val="006304F3"/>
    <w:rPr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C12B9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rsid w:val="006304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04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13" Type="http://schemas.openxmlformats.org/officeDocument/2006/relationships/image" Target="../media/image13.png"/><Relationship Id="rId3" Type="http://schemas.openxmlformats.org/officeDocument/2006/relationships/webSettings" Target="webSettings.xml"/><Relationship Id="rId7" Type="http://schemas.openxmlformats.org/officeDocument/2006/relationships/image" Target="../media/image7.png"/><Relationship Id="rId12" Type="http://schemas.openxmlformats.org/officeDocument/2006/relationships/image" Target="../media/image1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../media/image16.png"/><Relationship Id="rId1" Type="http://schemas.openxmlformats.org/officeDocument/2006/relationships/styles" Target="styles.xml"/><Relationship Id="rId6" Type="http://schemas.openxmlformats.org/officeDocument/2006/relationships/image" Target="../media/image6.pn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5" Type="http://schemas.openxmlformats.org/officeDocument/2006/relationships/image" Target="../media/image15.png"/><Relationship Id="rId10" Type="http://schemas.openxmlformats.org/officeDocument/2006/relationships/image" Target="../media/image10.png"/><Relationship Id="rId4" Type="http://schemas.openxmlformats.org/officeDocument/2006/relationships/image" Target="../media/image4.png"/><Relationship Id="rId9" Type="http://schemas.openxmlformats.org/officeDocument/2006/relationships/image" Target="../media/image9.png"/><Relationship Id="rId14" Type="http://schemas.openxmlformats.org/officeDocument/2006/relationships/image" Target="../media/image14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Panel"/>
        <w:style w:val="Normal"/>
        <w:category>
          <w:name w:val="General"/>
          <w:gallery w:val="docParts"/>
        </w:category>
        <w:behaviors>
          <w:behavior w:val="content"/>
        </w:behaviors>
        <w:guid w:val="{729BCBD3-ADE8-40A8-B792-159F0FAE1A46}"/>
      </w:docPartPr>
      <w:docPartBody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E705C5" w:rsidTr="00160FFE">
            <w:tc>
              <w:tcPr>
                <w:tcW w:w="90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E705C5" w:rsidRDefault="00E705C5" w:rsidP="00160FFE">
                <w:pPr>
                  <w:spacing w:before="120" w:after="120"/>
                </w:pPr>
                <w:r>
                  <w:t>Panel text here</w:t>
                </w:r>
              </w:p>
            </w:tc>
          </w:tr>
        </w:tbl>
        <w:p w:rsidR="00E705C5" w:rsidRDefault="00E705C5" w:rsidP="002C7F66">
          <w:pPr>
            <w:spacing w:after="0"/>
          </w:pPr>
        </w:p>
        <w:p w:rsidR="009D45D0" w:rsidRDefault="009D45D0"/>
      </w:docPartBody>
    </w:docPart>
    <w:docPart>
      <w:docPartPr>
        <w:name w:val="*Listen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8DA70A67-CBF8-4676-AF06-6D51F8779C32}"/>
      </w:docPartPr>
      <w:docPartBody>
        <w:p w:rsidR="003848F8" w:rsidRPr="00BB78C0" w:rsidRDefault="003848F8" w:rsidP="002730F3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3F" wp14:editId="152DD340">
                <wp:extent cx="313690" cy="285582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iste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75" cy="302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2730F3">
            <w:rPr>
              <w:color w:val="572163"/>
            </w:rPr>
            <w:t>Listen</w:t>
          </w:r>
        </w:p>
        <w:p w:rsidR="00A21BB2" w:rsidRDefault="00A21BB2"/>
      </w:docPartBody>
    </w:docPart>
    <w:docPart>
      <w:docPartPr>
        <w:name w:val="*Read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976E8AA8-49A8-4E86-9D87-8DE8F5FCB731}"/>
      </w:docPartPr>
      <w:docPartBody>
        <w:p w:rsidR="003848F8" w:rsidRPr="00022253" w:rsidRDefault="003848F8" w:rsidP="00022253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1" wp14:editId="152DD342">
                <wp:extent cx="341187" cy="336550"/>
                <wp:effectExtent l="0" t="0" r="190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re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375" cy="357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2253">
            <w:rPr>
              <w:color w:val="572163"/>
            </w:rPr>
            <w:t>Read</w:t>
          </w:r>
        </w:p>
        <w:p w:rsidR="000D18F5" w:rsidRDefault="000D18F5"/>
      </w:docPartBody>
    </w:docPart>
    <w:docPart>
      <w:docPartPr>
        <w:name w:val="*Reflect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F0194006-D752-4508-99EE-A89826F75579}"/>
      </w:docPartPr>
      <w:docPartBody>
        <w:p w:rsidR="003848F8" w:rsidRDefault="003848F8" w:rsidP="00022253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3" wp14:editId="152DD344">
                <wp:extent cx="369675" cy="336550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flect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675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2253">
            <w:rPr>
              <w:color w:val="572163"/>
            </w:rPr>
            <w:t>Reflect</w:t>
          </w:r>
        </w:p>
        <w:p w:rsidR="000D18F5" w:rsidRDefault="000D18F5"/>
      </w:docPartBody>
    </w:docPart>
    <w:docPart>
      <w:docPartPr>
        <w:name w:val="*Portfolio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0C1427A0-B28D-4355-8EB6-49DDB381E930}"/>
      </w:docPartPr>
      <w:docPartBody>
        <w:p w:rsidR="003848F8" w:rsidRDefault="003848F8" w:rsidP="0057318C">
          <w:pPr>
            <w:pStyle w:val="Sub-titlewillnotappearincontents"/>
            <w:rPr>
              <w:color w:val="572163"/>
            </w:rPr>
          </w:pPr>
          <w:r>
            <w:rPr>
              <w:noProof/>
              <w:lang w:eastAsia="en-GB"/>
            </w:rPr>
            <w:drawing>
              <wp:inline distT="0" distB="0" distL="0" distR="0" wp14:anchorId="152DD345" wp14:editId="152DD346">
                <wp:extent cx="334800" cy="3048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ortfoli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32" cy="32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57318C">
            <w:rPr>
              <w:color w:val="572163"/>
            </w:rPr>
            <w:t>Portfolio</w:t>
          </w:r>
        </w:p>
        <w:p w:rsidR="000D18F5" w:rsidRDefault="000D18F5"/>
      </w:docPartBody>
    </w:docPart>
    <w:docPart>
      <w:docPartPr>
        <w:name w:val="*Idea/hint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6EC430EE-D8E1-4C10-8427-CB2570EFBB2D}"/>
      </w:docPartPr>
      <w:docPartBody>
        <w:p w:rsidR="003848F8" w:rsidRPr="009E2C60" w:rsidRDefault="003848F8" w:rsidP="00A60B2D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7" wp14:editId="152DD348">
                <wp:extent cx="222250" cy="291739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ightbul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38753" cy="31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A60B2D">
            <w:rPr>
              <w:color w:val="572163"/>
            </w:rPr>
            <w:t>Idea/hint</w:t>
          </w:r>
        </w:p>
        <w:p w:rsidR="000D18F5" w:rsidRDefault="000D18F5"/>
      </w:docPartBody>
    </w:docPart>
    <w:docPart>
      <w:docPartPr>
        <w:name w:val="*Download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446FCE72-830D-46FD-9365-1DBE20B9EAD6}"/>
      </w:docPartPr>
      <w:docPartBody>
        <w:p w:rsidR="003848F8" w:rsidRDefault="003848F8" w:rsidP="009E2C60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9" wp14:editId="152DD34A">
                <wp:extent cx="313690" cy="285582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ownload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32479" cy="30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Pr="0057318C">
            <w:rPr>
              <w:color w:val="572163"/>
            </w:rPr>
            <w:t>Download</w:t>
          </w:r>
        </w:p>
        <w:p w:rsidR="000D18F5" w:rsidRDefault="000D18F5"/>
      </w:docPartBody>
    </w:docPart>
    <w:docPart>
      <w:docPartPr>
        <w:name w:val="*Collaborate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19289D43-45C9-446D-B86D-7BF87975CAAB}"/>
      </w:docPartPr>
      <w:docPartBody>
        <w:p w:rsidR="003848F8" w:rsidRPr="003A1574" w:rsidRDefault="003848F8" w:rsidP="003A1574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B" wp14:editId="152DD34C">
                <wp:extent cx="327825" cy="29845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ollaborate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1833" cy="31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E2C60">
            <w:rPr>
              <w:color w:val="572163"/>
            </w:rPr>
            <w:t>Collaborate</w:t>
          </w:r>
        </w:p>
        <w:p w:rsidR="000D18F5" w:rsidRDefault="000D18F5"/>
      </w:docPartBody>
    </w:docPart>
    <w:docPart>
      <w:docPartPr>
        <w:name w:val="*Question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CBEB9339-CA0D-4423-81DF-F2AA869F0B8D}"/>
      </w:docPartPr>
      <w:docPartBody>
        <w:p w:rsidR="003848F8" w:rsidRPr="00BB78C0" w:rsidRDefault="003848F8" w:rsidP="00BB78C0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D" wp14:editId="152DD34E">
                <wp:extent cx="269914" cy="259200"/>
                <wp:effectExtent l="0" t="0" r="0" b="762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question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14" cy="25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BB78C0">
            <w:rPr>
              <w:color w:val="572163"/>
            </w:rPr>
            <w:t>Question</w:t>
          </w:r>
        </w:p>
        <w:p w:rsidR="000D18F5" w:rsidRDefault="000D18F5"/>
      </w:docPartBody>
    </w:docPart>
    <w:docPart>
      <w:docPartPr>
        <w:name w:val="*Discuss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C7B12446-10B8-4624-BF89-9027949B2643}"/>
      </w:docPartPr>
      <w:docPartBody>
        <w:p w:rsidR="003848F8" w:rsidRPr="003A1574" w:rsidRDefault="003848F8" w:rsidP="003A1574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4F" wp14:editId="152DD350">
                <wp:extent cx="313875" cy="285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iscuss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91" cy="297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3A1574">
            <w:rPr>
              <w:color w:val="572163"/>
            </w:rPr>
            <w:t>Discuss</w:t>
          </w:r>
        </w:p>
        <w:p w:rsidR="000D18F5" w:rsidRDefault="000D18F5"/>
      </w:docPartBody>
    </w:docPart>
    <w:docPart>
      <w:docPartPr>
        <w:name w:val="*Information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0F70DA1B-F4DE-477E-BEF8-6C0AB87372A6}"/>
      </w:docPartPr>
      <w:docPartBody>
        <w:p w:rsidR="003848F8" w:rsidRPr="00A60B2D" w:rsidRDefault="003848F8" w:rsidP="00BB78C0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51" wp14:editId="152DD352">
                <wp:extent cx="271113" cy="260350"/>
                <wp:effectExtent l="0" t="0" r="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formation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818" cy="28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BB78C0">
            <w:rPr>
              <w:color w:val="572163"/>
            </w:rPr>
            <w:t>Information</w:t>
          </w:r>
        </w:p>
        <w:p w:rsidR="000D18F5" w:rsidRDefault="000D18F5"/>
      </w:docPartBody>
    </w:docPart>
    <w:docPart>
      <w:docPartPr>
        <w:name w:val="*Print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584F7021-3F89-4566-A0DB-677548AFBD12}"/>
      </w:docPartPr>
      <w:docPartBody>
        <w:p w:rsidR="003848F8" w:rsidRPr="00F87FAB" w:rsidRDefault="003848F8" w:rsidP="00F87FAB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53" wp14:editId="152DD354">
                <wp:extent cx="334800" cy="304800"/>
                <wp:effectExtent l="0" t="0" r="825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rint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69" cy="31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F87FAB">
            <w:rPr>
              <w:color w:val="572163"/>
            </w:rPr>
            <w:t>Print</w:t>
          </w:r>
        </w:p>
        <w:p w:rsidR="000D18F5" w:rsidRDefault="000D18F5"/>
      </w:docPartBody>
    </w:docPart>
    <w:docPart>
      <w:docPartPr>
        <w:name w:val="*Link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F4B3BE0E-4C6A-42DC-AC87-4BC4B8B55FD5}"/>
      </w:docPartPr>
      <w:docPartBody>
        <w:p w:rsidR="003848F8" w:rsidRPr="0057318C" w:rsidRDefault="003848F8" w:rsidP="00820469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152DD355" wp14:editId="152DD356">
                <wp:extent cx="306900" cy="279400"/>
                <wp:effectExtent l="0" t="0" r="0" b="635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ink.pn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9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820469">
            <w:rPr>
              <w:color w:val="572163"/>
            </w:rPr>
            <w:t>Link</w:t>
          </w:r>
        </w:p>
        <w:p w:rsidR="000D18F5" w:rsidRDefault="000D18F5"/>
      </w:docPartBody>
    </w:docPart>
    <w:docPart>
      <w:docPartPr>
        <w:name w:val="*Watch"/>
        <w:style w:val="Sub-title (will not appear in contents)"/>
        <w:category>
          <w:name w:val="General"/>
          <w:gallery w:val="docParts"/>
        </w:category>
        <w:behaviors>
          <w:behavior w:val="content"/>
        </w:behaviors>
        <w:guid w:val="{50A0A9C9-57C0-4456-8BB2-F5FE0A9CD8DE}"/>
      </w:docPartPr>
      <w:docPartBody>
        <w:p w:rsidR="00051CAF" w:rsidRPr="002A5680" w:rsidRDefault="00051CAF" w:rsidP="002A5680">
          <w:pPr>
            <w:pStyle w:val="Sub-titlewillnotappearincontents"/>
          </w:pPr>
          <w:r>
            <w:rPr>
              <w:noProof/>
              <w:lang w:eastAsia="en-GB"/>
            </w:rPr>
            <w:drawing>
              <wp:inline distT="0" distB="0" distL="0" distR="0" wp14:anchorId="2A740CC8" wp14:editId="4A7906E8">
                <wp:extent cx="313875" cy="285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tch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28396" cy="298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A5680">
            <w:t xml:space="preserve"> </w:t>
          </w:r>
          <w:r>
            <w:rPr>
              <w:color w:val="572163"/>
            </w:rPr>
            <w:t>Watch</w:t>
          </w:r>
        </w:p>
        <w:p w:rsidR="00000000" w:rsidRDefault="00051C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3"/>
    <w:rsid w:val="0002381A"/>
    <w:rsid w:val="00051CAF"/>
    <w:rsid w:val="000D18F5"/>
    <w:rsid w:val="001C4648"/>
    <w:rsid w:val="0024290B"/>
    <w:rsid w:val="003651C3"/>
    <w:rsid w:val="003848F8"/>
    <w:rsid w:val="00511F79"/>
    <w:rsid w:val="009D45D0"/>
    <w:rsid w:val="00A21BB2"/>
    <w:rsid w:val="00D35499"/>
    <w:rsid w:val="00E705C5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C3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B8F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ctivity">
    <w:name w:val="Activity"/>
    <w:basedOn w:val="Heading2"/>
    <w:link w:val="ActivityChar"/>
    <w:rsid w:val="003651C3"/>
    <w:pPr>
      <w:pBdr>
        <w:top w:val="single" w:sz="12" w:space="6" w:color="002060"/>
        <w:left w:val="single" w:sz="12" w:space="4" w:color="002060"/>
        <w:right w:val="single" w:sz="12" w:space="4" w:color="002060"/>
      </w:pBdr>
      <w:spacing w:before="100" w:beforeAutospacing="1" w:after="120" w:line="240" w:lineRule="auto"/>
    </w:pPr>
    <w:rPr>
      <w:rFonts w:ascii="Calibri" w:hAnsi="Calibri"/>
      <w:color w:val="002060"/>
    </w:rPr>
  </w:style>
  <w:style w:type="character" w:customStyle="1" w:styleId="ActivityChar">
    <w:name w:val="Activity Char"/>
    <w:basedOn w:val="Heading2Char"/>
    <w:link w:val="Activity"/>
    <w:rsid w:val="003651C3"/>
    <w:rPr>
      <w:rFonts w:ascii="Calibri" w:eastAsiaTheme="majorEastAsia" w:hAnsi="Calibri" w:cstheme="majorBidi"/>
      <w:color w:val="002060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E705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willnotappearincontents">
    <w:name w:val="Sub-title (will not appear in contents)"/>
    <w:basedOn w:val="Subtitle"/>
    <w:next w:val="Normal"/>
    <w:qFormat/>
    <w:rsid w:val="00051CAF"/>
    <w:pPr>
      <w:spacing w:line="360" w:lineRule="auto"/>
    </w:pPr>
    <w:rPr>
      <w:b/>
      <w:color w:val="auto"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5C5"/>
    <w:pPr>
      <w:numPr>
        <w:ilvl w:val="1"/>
      </w:numPr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05C5"/>
    <w:rPr>
      <w:color w:val="5A5A5A" w:themeColor="text1" w:themeTint="A5"/>
      <w:spacing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 templates</TermName>
          <TermId xmlns="http://schemas.microsoft.com/office/infopath/2007/PartnerControls">f38ed120-e591-48f6-aa46-d7f7f8b0929a</TermId>
        </TermInfo>
      </Terms>
    </n0164ad3d5b84a57907af32d91eb6282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Taught programme teaching and learning material preparation</TermName>
          <TermId xmlns="http://schemas.microsoft.com/office/infopath/2007/PartnerControls">3b37c0c5-6a33-49c8-9d48-2590dbbb757b</TermId>
        </TermInfo>
      </Terms>
    </j928f9099e4145f8a1f3a9d8f7b9fe40>
    <Retention_x0020_schedule xmlns="0e688173-6920-4db4-a106-52e1f932be5c" xsi:nil="true"/>
    <TaxCatchAll xmlns="0e688173-6920-4db4-a106-52e1f932be5c">
      <Value>8</Value>
      <Value>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0CD2272FA460EB4C8C7A73083BBB6FB3" ma:contentTypeVersion="21" ma:contentTypeDescription="" ma:contentTypeScope="" ma:versionID="b74a30c4dd21d6e9d188055209d6f44e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12748369b1d8ae527544df2f9c4a34d3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0a8bb29-6a7d-4ff2-9c35-73e1cdc7419f}" ma:internalName="TaxCatchAll" ma:showField="CatchAllData" ma:web="6d7df7e9-a547-4747-9586-6d021e9f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0a8bb29-6a7d-4ff2-9c35-73e1cdc7419f}" ma:internalName="TaxCatchAllLabel" ma:readOnly="true" ma:showField="CatchAllDataLabel" ma:web="6d7df7e9-a547-4747-9586-6d021e9f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7/18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4100-9C91-49E0-A5D6-B7E887C9DD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688173-6920-4db4-a106-52e1f932b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4CEB4-A2C8-48BF-81B0-E390C8A62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5DDCA-688C-4126-B6B4-2250BEC5EF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88217AD-D3E5-49C4-9AE3-EC4CD19B18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832CF1-588B-45AB-8896-79A1498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PDFtemplate.dotx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 PDF template</vt:lpstr>
    </vt:vector>
  </TitlesOfParts>
  <Company>UHI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 PDF template</dc:title>
  <dc:subject/>
  <dc:creator>Elaine Dalloway</dc:creator>
  <cp:keywords/>
  <dc:description/>
  <cp:lastModifiedBy>Elaine Dalloway</cp:lastModifiedBy>
  <cp:revision>3</cp:revision>
  <dcterms:created xsi:type="dcterms:W3CDTF">2018-02-12T11:25:00Z</dcterms:created>
  <dcterms:modified xsi:type="dcterms:W3CDTF">2018-02-12T11:51:00Z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0x010100AAD73BA2634B424AB47E3F5D439BEB59000CD2272FA460EB4C8C7A73083BBB6FB3</vt:lpwstr>
  </property>
  <property fmtid="{D5CDD505-2E9C-101B-9397-08002B2CF9AE}" pid="3" name="Document category">
    <vt:lpwstr>4;#EDU templates|f38ed120-e591-48f6-aa46-d7f7f8b0929a</vt:lpwstr>
  </property>
  <property fmtid="{D5CDD505-2E9C-101B-9397-08002B2CF9AE}" pid="4" name="UHI classification">
    <vt:lpwstr>8;#Taught programme teaching and learning material preparation|3b37c0c5-6a33-49c8-9d48-2590dbbb757b</vt:lpwstr>
  </property>
  <property fmtid="{D5CDD505-2E9C-101B-9397-08002B2CF9AE}" pid="5" name="SharedWithUsers">
    <vt:lpwstr>411;#EDU All Team Group</vt:lpwstr>
  </property>
</Properties>
</file>